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ABA" w:rsidRPr="00887ABA" w:rsidRDefault="00887ABA" w:rsidP="00887ABA">
      <w:pPr>
        <w:pStyle w:val="ListParagraph"/>
        <w:numPr>
          <w:ilvl w:val="0"/>
          <w:numId w:val="1"/>
        </w:numPr>
        <w:rPr>
          <w:b/>
        </w:rPr>
      </w:pPr>
      <w:bookmarkStart w:id="0" w:name="_GoBack"/>
      <w:bookmarkEnd w:id="0"/>
      <w:r w:rsidRPr="00887ABA">
        <w:rPr>
          <w:b/>
        </w:rPr>
        <w:t>Format of a Mock Session/Key Components</w:t>
      </w:r>
    </w:p>
    <w:p w:rsidR="00887ABA" w:rsidRDefault="00887ABA" w:rsidP="00887ABA">
      <w:pPr>
        <w:pStyle w:val="ListParagraph"/>
        <w:numPr>
          <w:ilvl w:val="1"/>
          <w:numId w:val="1"/>
        </w:numPr>
      </w:pPr>
      <w:r>
        <w:t>The role students play as Heads of Government for the EU</w:t>
      </w:r>
    </w:p>
    <w:p w:rsidR="00887ABA" w:rsidRDefault="00887ABA" w:rsidP="00887ABA">
      <w:pPr>
        <w:pStyle w:val="ListParagraph"/>
        <w:numPr>
          <w:ilvl w:val="1"/>
          <w:numId w:val="1"/>
        </w:numPr>
      </w:pPr>
      <w:r>
        <w:t>Importance to keep order with Parliamentary Procedure</w:t>
      </w:r>
    </w:p>
    <w:p w:rsidR="00887ABA" w:rsidRDefault="00887ABA" w:rsidP="00887ABA">
      <w:pPr>
        <w:pStyle w:val="ListParagraph"/>
        <w:numPr>
          <w:ilvl w:val="1"/>
          <w:numId w:val="1"/>
        </w:numPr>
      </w:pPr>
      <w:r>
        <w:t>Importance to converse to reach consensus (Formal/Informal Debate)</w:t>
      </w:r>
    </w:p>
    <w:p w:rsidR="00887ABA" w:rsidRPr="00887ABA" w:rsidRDefault="00887ABA" w:rsidP="00887ABA">
      <w:pPr>
        <w:pStyle w:val="ListParagraph"/>
        <w:numPr>
          <w:ilvl w:val="0"/>
          <w:numId w:val="1"/>
        </w:numPr>
        <w:rPr>
          <w:b/>
        </w:rPr>
      </w:pPr>
      <w:r w:rsidRPr="00887ABA">
        <w:rPr>
          <w:b/>
        </w:rPr>
        <w:t>MEU In Action</w:t>
      </w:r>
      <w:r w:rsidRPr="00887ABA">
        <w:rPr>
          <w:b/>
        </w:rPr>
        <w:tab/>
      </w:r>
    </w:p>
    <w:p w:rsidR="00887ABA" w:rsidRDefault="00887ABA" w:rsidP="00887ABA">
      <w:pPr>
        <w:pStyle w:val="ListParagraph"/>
        <w:numPr>
          <w:ilvl w:val="1"/>
          <w:numId w:val="1"/>
        </w:numPr>
      </w:pPr>
      <w:r>
        <w:t>Show video to solidify points just covered</w:t>
      </w:r>
    </w:p>
    <w:p w:rsidR="00887ABA" w:rsidRPr="00887ABA" w:rsidRDefault="00887ABA" w:rsidP="00887ABA">
      <w:pPr>
        <w:pStyle w:val="ListParagraph"/>
        <w:numPr>
          <w:ilvl w:val="0"/>
          <w:numId w:val="1"/>
        </w:numPr>
        <w:rPr>
          <w:b/>
        </w:rPr>
      </w:pPr>
      <w:r w:rsidRPr="00887ABA">
        <w:rPr>
          <w:b/>
        </w:rPr>
        <w:t>Comments/Questions?</w:t>
      </w:r>
    </w:p>
    <w:p w:rsidR="00887ABA" w:rsidRDefault="00887ABA" w:rsidP="00887ABA">
      <w:pPr>
        <w:pStyle w:val="ListParagraph"/>
        <w:numPr>
          <w:ilvl w:val="1"/>
          <w:numId w:val="1"/>
        </w:numPr>
      </w:pPr>
      <w:r>
        <w:t>Be sure to respond to questions or concerns teachers may have</w:t>
      </w:r>
    </w:p>
    <w:p w:rsidR="00887ABA" w:rsidRDefault="00887ABA" w:rsidP="00887ABA">
      <w:pPr>
        <w:pStyle w:val="ListParagraph"/>
        <w:numPr>
          <w:ilvl w:val="1"/>
          <w:numId w:val="1"/>
        </w:numPr>
      </w:pPr>
      <w:r>
        <w:t>Point out that this is really the easiest part becomes it comes with practice</w:t>
      </w:r>
    </w:p>
    <w:p w:rsidR="00887ABA" w:rsidRPr="00887ABA" w:rsidRDefault="00887ABA" w:rsidP="00887ABA">
      <w:pPr>
        <w:pStyle w:val="ListParagraph"/>
        <w:numPr>
          <w:ilvl w:val="0"/>
          <w:numId w:val="1"/>
        </w:numPr>
        <w:rPr>
          <w:b/>
        </w:rPr>
      </w:pPr>
      <w:r w:rsidRPr="00887ABA">
        <w:rPr>
          <w:b/>
        </w:rPr>
        <w:t>Online Resources</w:t>
      </w:r>
    </w:p>
    <w:p w:rsidR="00887ABA" w:rsidRDefault="00887ABA" w:rsidP="00887ABA">
      <w:pPr>
        <w:pStyle w:val="ListParagraph"/>
        <w:numPr>
          <w:ilvl w:val="1"/>
          <w:numId w:val="1"/>
        </w:numPr>
      </w:pPr>
      <w:r>
        <w:t>Brief Overview of everything available to teachers</w:t>
      </w:r>
    </w:p>
    <w:p w:rsidR="00887ABA" w:rsidRDefault="00887ABA" w:rsidP="00887ABA">
      <w:pPr>
        <w:pStyle w:val="ListParagraph"/>
        <w:numPr>
          <w:ilvl w:val="2"/>
          <w:numId w:val="1"/>
        </w:numPr>
      </w:pPr>
      <w:r>
        <w:t>Make note of web address posted at the bottom of each slide</w:t>
      </w:r>
    </w:p>
    <w:p w:rsidR="00887ABA" w:rsidRPr="00887ABA" w:rsidRDefault="00887ABA" w:rsidP="00887ABA">
      <w:pPr>
        <w:pStyle w:val="ListParagraph"/>
        <w:numPr>
          <w:ilvl w:val="0"/>
          <w:numId w:val="1"/>
        </w:numPr>
        <w:rPr>
          <w:b/>
        </w:rPr>
      </w:pPr>
      <w:r w:rsidRPr="00887ABA">
        <w:rPr>
          <w:b/>
        </w:rPr>
        <w:t>Writing Templates</w:t>
      </w:r>
    </w:p>
    <w:p w:rsidR="00887ABA" w:rsidRDefault="00887ABA" w:rsidP="00887ABA">
      <w:pPr>
        <w:pStyle w:val="ListParagraph"/>
        <w:numPr>
          <w:ilvl w:val="1"/>
          <w:numId w:val="1"/>
        </w:numPr>
      </w:pPr>
      <w:r>
        <w:t>Discuss the expectations for writing styles in position papers and resolutions</w:t>
      </w:r>
    </w:p>
    <w:p w:rsidR="00887ABA" w:rsidRDefault="00887ABA" w:rsidP="00887ABA">
      <w:pPr>
        <w:pStyle w:val="ListParagraph"/>
        <w:numPr>
          <w:ilvl w:val="2"/>
          <w:numId w:val="1"/>
        </w:numPr>
      </w:pPr>
      <w:r>
        <w:t>Remind teachers that position papers are due BEFORE the competition</w:t>
      </w:r>
    </w:p>
    <w:p w:rsidR="00887ABA" w:rsidRDefault="00887ABA" w:rsidP="00887ABA">
      <w:pPr>
        <w:pStyle w:val="ListParagraph"/>
        <w:numPr>
          <w:ilvl w:val="2"/>
          <w:numId w:val="1"/>
        </w:numPr>
      </w:pPr>
      <w:r>
        <w:t>Resolutions are made within the competition and passed by consensus vote</w:t>
      </w:r>
    </w:p>
    <w:p w:rsidR="00887ABA" w:rsidRPr="00887ABA" w:rsidRDefault="00887ABA" w:rsidP="00887ABA">
      <w:pPr>
        <w:pStyle w:val="ListParagraph"/>
        <w:numPr>
          <w:ilvl w:val="0"/>
          <w:numId w:val="1"/>
        </w:numPr>
        <w:rPr>
          <w:b/>
        </w:rPr>
      </w:pPr>
      <w:r w:rsidRPr="00887ABA">
        <w:rPr>
          <w:b/>
        </w:rPr>
        <w:t>Competition Resources</w:t>
      </w:r>
    </w:p>
    <w:p w:rsidR="00887ABA" w:rsidRDefault="00887ABA" w:rsidP="00887ABA">
      <w:pPr>
        <w:pStyle w:val="ListParagraph"/>
        <w:numPr>
          <w:ilvl w:val="1"/>
          <w:numId w:val="1"/>
        </w:numPr>
      </w:pPr>
      <w:r>
        <w:t>Back Ground Guide, Judging Criteria and Writing guidelines are here</w:t>
      </w:r>
    </w:p>
    <w:p w:rsidR="00887ABA" w:rsidRPr="00887ABA" w:rsidRDefault="00887ABA" w:rsidP="00887ABA">
      <w:pPr>
        <w:pStyle w:val="ListParagraph"/>
        <w:numPr>
          <w:ilvl w:val="0"/>
          <w:numId w:val="1"/>
        </w:numPr>
        <w:rPr>
          <w:b/>
        </w:rPr>
      </w:pPr>
      <w:r w:rsidRPr="00887ABA">
        <w:rPr>
          <w:b/>
        </w:rPr>
        <w:t xml:space="preserve">How to Prepare (Teachers) </w:t>
      </w:r>
    </w:p>
    <w:p w:rsidR="00887ABA" w:rsidRDefault="00887ABA" w:rsidP="00887ABA">
      <w:pPr>
        <w:pStyle w:val="ListParagraph"/>
        <w:numPr>
          <w:ilvl w:val="1"/>
          <w:numId w:val="1"/>
        </w:numPr>
      </w:pPr>
      <w:r w:rsidRPr="00887ABA">
        <w:t>Focus on  understanding the EU and its institutions so you can understand the structure/organization</w:t>
      </w:r>
    </w:p>
    <w:p w:rsidR="00887ABA" w:rsidRPr="00887ABA" w:rsidRDefault="00887ABA" w:rsidP="00887ABA">
      <w:pPr>
        <w:pStyle w:val="ListParagraph"/>
        <w:numPr>
          <w:ilvl w:val="0"/>
          <w:numId w:val="1"/>
        </w:numPr>
        <w:rPr>
          <w:b/>
        </w:rPr>
      </w:pPr>
      <w:r w:rsidRPr="00887ABA">
        <w:rPr>
          <w:b/>
        </w:rPr>
        <w:t>How to Prepare (Students)</w:t>
      </w:r>
    </w:p>
    <w:p w:rsidR="00887ABA" w:rsidRDefault="00887ABA" w:rsidP="00887ABA">
      <w:pPr>
        <w:pStyle w:val="ListParagraph"/>
        <w:numPr>
          <w:ilvl w:val="1"/>
          <w:numId w:val="1"/>
        </w:numPr>
      </w:pPr>
      <w:r>
        <w:t>W</w:t>
      </w:r>
      <w:r w:rsidRPr="00887ABA">
        <w:t xml:space="preserve">alks students through a thought process to prepare/begin to research. </w:t>
      </w:r>
    </w:p>
    <w:p w:rsidR="00887ABA" w:rsidRDefault="00887ABA" w:rsidP="00887ABA">
      <w:pPr>
        <w:pStyle w:val="ListParagraph"/>
        <w:numPr>
          <w:ilvl w:val="1"/>
          <w:numId w:val="1"/>
        </w:numPr>
      </w:pPr>
      <w:r w:rsidRPr="00887ABA">
        <w:t xml:space="preserve">Notice that the most important thing to do to prepare is to research. The other skills (diplomacy and public speaking will come naturally). </w:t>
      </w:r>
    </w:p>
    <w:p w:rsidR="00887ABA" w:rsidRDefault="00887ABA" w:rsidP="00887ABA">
      <w:pPr>
        <w:pStyle w:val="ListParagraph"/>
        <w:numPr>
          <w:ilvl w:val="1"/>
          <w:numId w:val="1"/>
        </w:numPr>
      </w:pPr>
      <w:r w:rsidRPr="00887ABA">
        <w:t xml:space="preserve">One practice that was very helpful </w:t>
      </w:r>
      <w:r>
        <w:t>for BYU students, w</w:t>
      </w:r>
      <w:r w:rsidRPr="00887ABA">
        <w:t xml:space="preserve">as a practice Tour de Table it gets them thinking and talking through their positions in a very clear manner. </w:t>
      </w:r>
    </w:p>
    <w:p w:rsidR="00887ABA" w:rsidRPr="00887ABA" w:rsidRDefault="00887ABA" w:rsidP="00887ABA">
      <w:pPr>
        <w:pStyle w:val="ListParagraph"/>
        <w:numPr>
          <w:ilvl w:val="0"/>
          <w:numId w:val="1"/>
        </w:numPr>
        <w:rPr>
          <w:b/>
        </w:rPr>
      </w:pPr>
      <w:r w:rsidRPr="00887ABA">
        <w:rPr>
          <w:b/>
        </w:rPr>
        <w:t>MUN Resources</w:t>
      </w:r>
    </w:p>
    <w:p w:rsidR="00887ABA" w:rsidRPr="00887ABA" w:rsidRDefault="00887ABA" w:rsidP="00887ABA">
      <w:pPr>
        <w:pStyle w:val="ListParagraph"/>
        <w:numPr>
          <w:ilvl w:val="1"/>
          <w:numId w:val="1"/>
        </w:numPr>
      </w:pPr>
      <w:r w:rsidRPr="00887ABA">
        <w:t xml:space="preserve">Be sure to refer to the “Diplomacy”, “public speaking”, “Parliamentary Procedure” and “Research” links for practice exercises and instructional videos. </w:t>
      </w:r>
    </w:p>
    <w:p w:rsidR="00887ABA" w:rsidRDefault="00887ABA" w:rsidP="00887ABA">
      <w:pPr>
        <w:pStyle w:val="ListParagraph"/>
        <w:numPr>
          <w:ilvl w:val="1"/>
          <w:numId w:val="1"/>
        </w:numPr>
      </w:pPr>
      <w:r>
        <w:t>Recognize the URL is different for this page</w:t>
      </w:r>
    </w:p>
    <w:p w:rsidR="00887ABA" w:rsidRPr="00887ABA" w:rsidRDefault="00887ABA" w:rsidP="00887ABA">
      <w:pPr>
        <w:pStyle w:val="ListParagraph"/>
        <w:numPr>
          <w:ilvl w:val="0"/>
          <w:numId w:val="1"/>
        </w:numPr>
        <w:rPr>
          <w:b/>
        </w:rPr>
      </w:pPr>
      <w:r w:rsidRPr="00887ABA">
        <w:rPr>
          <w:b/>
        </w:rPr>
        <w:t>Helpful Links</w:t>
      </w:r>
    </w:p>
    <w:p w:rsidR="00887ABA" w:rsidRDefault="00887ABA" w:rsidP="00887ABA">
      <w:pPr>
        <w:pStyle w:val="ListParagraph"/>
        <w:numPr>
          <w:ilvl w:val="1"/>
          <w:numId w:val="1"/>
        </w:numPr>
      </w:pPr>
      <w:r w:rsidRPr="00887ABA">
        <w:t xml:space="preserve">Refer to this page to learn more about the topics or a particular branch of the EU. </w:t>
      </w:r>
    </w:p>
    <w:p w:rsidR="00887ABA" w:rsidRPr="00887ABA" w:rsidRDefault="00887ABA" w:rsidP="00887ABA">
      <w:pPr>
        <w:pStyle w:val="ListParagraph"/>
        <w:numPr>
          <w:ilvl w:val="0"/>
          <w:numId w:val="1"/>
        </w:numPr>
        <w:rPr>
          <w:b/>
        </w:rPr>
      </w:pPr>
      <w:r w:rsidRPr="00887ABA">
        <w:rPr>
          <w:b/>
        </w:rPr>
        <w:t>Recap</w:t>
      </w:r>
    </w:p>
    <w:p w:rsidR="00887ABA" w:rsidRDefault="00887ABA" w:rsidP="00887ABA">
      <w:pPr>
        <w:pStyle w:val="ListParagraph"/>
        <w:numPr>
          <w:ilvl w:val="1"/>
          <w:numId w:val="1"/>
        </w:numPr>
      </w:pPr>
      <w:r>
        <w:t>Divide into two review categories: c</w:t>
      </w:r>
      <w:r w:rsidRPr="00887ABA">
        <w:t xml:space="preserve">ollaboration </w:t>
      </w:r>
      <w:r>
        <w:t>AND</w:t>
      </w:r>
      <w:r w:rsidRPr="00887ABA">
        <w:t xml:space="preserve"> debate/voting part of the session.</w:t>
      </w:r>
    </w:p>
    <w:p w:rsidR="00887ABA" w:rsidRPr="00887ABA" w:rsidRDefault="00887ABA" w:rsidP="00887ABA">
      <w:pPr>
        <w:pStyle w:val="ListParagraph"/>
        <w:numPr>
          <w:ilvl w:val="1"/>
          <w:numId w:val="1"/>
        </w:numPr>
      </w:pPr>
      <w:r w:rsidRPr="00887ABA">
        <w:t xml:space="preserve"> Remember the importance of order throughout so all 28 member states can compromise. </w:t>
      </w:r>
    </w:p>
    <w:p w:rsidR="00887ABA" w:rsidRDefault="00887ABA" w:rsidP="00887ABA"/>
    <w:sectPr w:rsidR="00887ABA" w:rsidSect="00887ABA">
      <w:head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CB3" w:rsidRDefault="00D01CB3">
      <w:r>
        <w:separator/>
      </w:r>
    </w:p>
  </w:endnote>
  <w:endnote w:type="continuationSeparator" w:id="0">
    <w:p w:rsidR="00D01CB3" w:rsidRDefault="00D01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CB3" w:rsidRDefault="00D01CB3">
      <w:r>
        <w:separator/>
      </w:r>
    </w:p>
  </w:footnote>
  <w:footnote w:type="continuationSeparator" w:id="0">
    <w:p w:rsidR="00D01CB3" w:rsidRDefault="00D01C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ABA" w:rsidRPr="00887ABA" w:rsidRDefault="00887ABA" w:rsidP="00887ABA">
    <w:pPr>
      <w:pStyle w:val="Header"/>
      <w:jc w:val="center"/>
      <w:rPr>
        <w:b/>
        <w:sz w:val="32"/>
      </w:rPr>
    </w:pPr>
    <w:r w:rsidRPr="00887ABA">
      <w:rPr>
        <w:b/>
        <w:sz w:val="32"/>
      </w:rPr>
      <w:t>MEU in a Nutshell Presentation Outline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B4E6D"/>
    <w:multiLevelType w:val="hybridMultilevel"/>
    <w:tmpl w:val="37FC3A1E"/>
    <w:lvl w:ilvl="0" w:tplc="11509AE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ABA"/>
    <w:rsid w:val="00887ABA"/>
    <w:rsid w:val="00A44B9A"/>
    <w:rsid w:val="00D01CB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725D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7A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87A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7ABA"/>
  </w:style>
  <w:style w:type="paragraph" w:styleId="Footer">
    <w:name w:val="footer"/>
    <w:basedOn w:val="Normal"/>
    <w:link w:val="FooterChar"/>
    <w:uiPriority w:val="99"/>
    <w:semiHidden/>
    <w:unhideWhenUsed/>
    <w:rsid w:val="00887A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7A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725D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7A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87A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7ABA"/>
  </w:style>
  <w:style w:type="paragraph" w:styleId="Footer">
    <w:name w:val="footer"/>
    <w:basedOn w:val="Normal"/>
    <w:link w:val="FooterChar"/>
    <w:uiPriority w:val="99"/>
    <w:semiHidden/>
    <w:unhideWhenUsed/>
    <w:rsid w:val="00887A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7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9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Kennedy Center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Wiseman</dc:creator>
  <cp:lastModifiedBy>Christopher M Lamoureux</cp:lastModifiedBy>
  <cp:revision>2</cp:revision>
  <dcterms:created xsi:type="dcterms:W3CDTF">2013-10-24T19:46:00Z</dcterms:created>
  <dcterms:modified xsi:type="dcterms:W3CDTF">2013-10-24T19:46:00Z</dcterms:modified>
</cp:coreProperties>
</file>